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十四五教师个人研修学分申报操作指南</w:t>
      </w:r>
    </w:p>
    <w:bookmarkEnd w:id="0"/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</w:t>
      </w:r>
    </w:p>
    <w:p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①申报对象：</w:t>
      </w:r>
      <w:r>
        <w:rPr>
          <w:rFonts w:hint="eastAsia"/>
          <w:sz w:val="20"/>
          <w:szCs w:val="21"/>
          <w:lang w:val="en-US" w:eastAsia="zh-CN"/>
        </w:rPr>
        <w:t>2025年12月31日前不退休的在编在岗老师（不学拿不到十四五合格证书）。</w:t>
      </w:r>
    </w:p>
    <w:p>
      <w:pPr>
        <w:rPr>
          <w:rFonts w:hint="eastAsia"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②填报内容</w:t>
      </w:r>
      <w:r>
        <w:rPr>
          <w:rFonts w:hint="eastAsia"/>
          <w:sz w:val="20"/>
          <w:szCs w:val="21"/>
          <w:lang w:val="en-US" w:eastAsia="zh-CN"/>
        </w:rPr>
        <w:t>：2021、2022学年计划，2021、2022学年研修成果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③完成时间</w:t>
      </w:r>
      <w:r>
        <w:rPr>
          <w:rFonts w:hint="eastAsia"/>
          <w:sz w:val="20"/>
          <w:szCs w:val="21"/>
          <w:lang w:val="en-US" w:eastAsia="zh-CN"/>
        </w:rPr>
        <w:t>：12月1日——12月8日（上传计划）、12月17日——12月23日（上传成果）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1.教师自主登录上海市教师教育管理平台（网址：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instrText xml:space="preserve"> HYPERLINK "https://jsgl.shec.edu.cn),首页面会弹出" </w:instrTex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https://jsgl.shec.edu.cn)。首页面会弹出提示对话框（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如下图），选择—前往制定。</w:t>
      </w:r>
    </w:p>
    <w:p>
      <w:pPr>
        <w:ind w:firstLine="560" w:firstLine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3571875" cy="1039495"/>
            <wp:effectExtent l="0" t="0" r="9525" b="12065"/>
            <wp:docPr id="1" name="图片 1" descr="3180ea4bfa0f3a65b05854816449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80ea4bfa0f3a65b05854816449e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2.选择—2021学年</w:t>
      </w:r>
    </w:p>
    <w:p>
      <w:pPr>
        <w:ind w:firstLine="560" w:firstLine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3141345" cy="1161415"/>
            <wp:effectExtent l="0" t="0" r="13335" b="12065"/>
            <wp:docPr id="2" name="图片 2" descr="1d560413e4e660fbc5f73e6be792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560413e4e660fbc5f73e6be79245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3.添加个人学习计划（按照表1 中的计划类型和计划内容填写，个性化补充“……”内容，其它照抄到网上即可，完成时间12月1日—12月8日）</w:t>
      </w:r>
    </w:p>
    <w:p>
      <w:pPr>
        <w:ind w:firstLine="560" w:firstLineChars="200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3521075" cy="1186180"/>
            <wp:effectExtent l="0" t="0" r="14605" b="2540"/>
            <wp:docPr id="3" name="图片 3" descr="abbf90a9afd07186b90aa5788257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bf90a9afd07186b90aa57882572af"/>
                    <pic:cNvPicPr>
                      <a:picLocks noChangeAspect="1"/>
                    </pic:cNvPicPr>
                  </pic:nvPicPr>
                  <pic:blipFill>
                    <a:blip r:embed="rId6"/>
                    <a:srcRect l="2658" r="8639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表1 2021学年个人研修计划（学分：1）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652"/>
        <w:gridCol w:w="3276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计划类型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计划内容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提交成果</w:t>
            </w:r>
          </w:p>
        </w:tc>
        <w:tc>
          <w:tcPr>
            <w:tcW w:w="100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期刊学术文章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阅读10篇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相关文献，撰写1份阅读笔记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一份阅读笔记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“……”为具体内容，自行填写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月度教学反思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选取5节教学课，精心撰写5份教学反思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教学反思（5篇）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教学经验分享</w:t>
            </w:r>
          </w:p>
        </w:tc>
        <w:tc>
          <w:tcPr>
            <w:tcW w:w="2652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围绕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，开展组内教学经验分享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组内分享的文稿或PPT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2" w:type="dxa"/>
            <w:gridSpan w:val="2"/>
            <w:shd w:val="clear" w:color="auto" w:fill="D4F4F1" w:themeFill="accent5" w:themeFillTint="3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完成时间：12月1日—12月8日</w:t>
            </w:r>
          </w:p>
        </w:tc>
        <w:tc>
          <w:tcPr>
            <w:tcW w:w="3276" w:type="dxa"/>
            <w:shd w:val="clear" w:color="auto" w:fill="FEE595" w:themeFill="accent3" w:themeFillTint="66"/>
            <w:vAlign w:val="center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1"/>
                <w:lang w:val="en-US" w:eastAsia="zh-CN"/>
              </w:rPr>
              <w:t>完成时间：12月17日—12月23日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4.教师个人上传学习成果（按照表1 中的提交成果提前准备，然后传到网上，完成时间12月17日—12月23日）。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5262880" cy="2200910"/>
            <wp:effectExtent l="0" t="0" r="10160" b="8890"/>
            <wp:docPr id="5" name="图片 5" descr="d34076ceb2de4e6b3cf6098e1075b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34076ceb2de4e6b3cf6098e1075b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0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  <w:lang w:val="en-US" w:eastAsia="zh-CN"/>
        </w:rPr>
        <w:t>5.2022学年填报操作同2021学年。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表2 2022学年个人研修计划（学分：1）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676"/>
        <w:gridCol w:w="324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计划类型</w:t>
            </w:r>
          </w:p>
        </w:tc>
        <w:tc>
          <w:tcPr>
            <w:tcW w:w="2676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计划内容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提交成果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阅读教育专著</w:t>
            </w:r>
          </w:p>
        </w:tc>
        <w:tc>
          <w:tcPr>
            <w:tcW w:w="2676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阅读书籍《……》，撰写1份阅读笔记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一份读书笔记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“……”为具体内容，自行填写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个人课例分析</w:t>
            </w:r>
          </w:p>
        </w:tc>
        <w:tc>
          <w:tcPr>
            <w:tcW w:w="2676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选取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“……”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教学课，撰写课例分析。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教学课例1篇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  <w:shd w:val="clear" w:color="auto" w:fill="D4F4F1" w:themeFill="accent5" w:themeFillTint="3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教学经验分享</w:t>
            </w:r>
          </w:p>
        </w:tc>
        <w:tc>
          <w:tcPr>
            <w:tcW w:w="2676" w:type="dxa"/>
            <w:shd w:val="clear" w:color="auto" w:fill="D4F4F1" w:themeFill="accent5" w:themeFillTint="3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围绕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“……”</w:t>
            </w:r>
            <w:r>
              <w:rPr>
                <w:rFonts w:hint="eastAsia"/>
                <w:vertAlign w:val="baseline"/>
                <w:lang w:val="en-US" w:eastAsia="zh-CN"/>
              </w:rPr>
              <w:t>，开展组内教学经验分享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组内分享的文稿或PPT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4254" w:type="dxa"/>
            <w:gridSpan w:val="2"/>
            <w:shd w:val="clear" w:color="auto" w:fill="D4F4F1" w:themeFill="accent5" w:themeFillTint="3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完成时间：12月1日—12月8日</w:t>
            </w:r>
          </w:p>
        </w:tc>
        <w:tc>
          <w:tcPr>
            <w:tcW w:w="3240" w:type="dxa"/>
            <w:shd w:val="clear" w:color="auto" w:fill="FEE595" w:themeFill="accent3" w:themeFillTint="66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20"/>
                <w:lang w:val="en-US" w:eastAsia="zh-CN"/>
              </w:rPr>
              <w:t>完成时间：12月17日—12月23日</w:t>
            </w: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OWQzOTMwMTdhNWEwOGJmY2VhNWMyZjcxZGJhOGMifQ=="/>
  </w:docVars>
  <w:rsids>
    <w:rsidRoot w:val="5DB21B1B"/>
    <w:rsid w:val="397071A2"/>
    <w:rsid w:val="5464459A"/>
    <w:rsid w:val="5DB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2023-11-29T07:39:00Z</dcterms:created>
  <dc:creator>lull</dc:creator>
  <cp:lastModifiedBy>lull</cp:lastModifiedBy>
  <dcterms:modified xsi:type="dcterms:W3CDTF">2023-12-01T00:46:44Z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AFC19CAE20434DADA5539871D2479F97_13</vt:lpwstr>
  </property>
</Properties>
</file>